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2262B0A5" w:rsidR="00792594" w:rsidRPr="00FC5748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FC5748" w:rsidRPr="00FC5748">
        <w:rPr>
          <w:rFonts w:ascii="Times New Roman" w:hAnsi="Times New Roman"/>
          <w:sz w:val="24"/>
          <w:szCs w:val="24"/>
        </w:rPr>
        <w:t xml:space="preserve">Задвижка </w:t>
      </w:r>
      <w:proofErr w:type="spellStart"/>
      <w:r w:rsidR="00FC5748" w:rsidRPr="00FC5748">
        <w:rPr>
          <w:rFonts w:ascii="Times New Roman" w:hAnsi="Times New Roman"/>
          <w:sz w:val="24"/>
          <w:szCs w:val="24"/>
        </w:rPr>
        <w:t>фл</w:t>
      </w:r>
      <w:proofErr w:type="spellEnd"/>
      <w:r w:rsidR="00FC5748" w:rsidRPr="00FC5748">
        <w:rPr>
          <w:rFonts w:ascii="Times New Roman" w:hAnsi="Times New Roman"/>
          <w:sz w:val="24"/>
          <w:szCs w:val="24"/>
        </w:rPr>
        <w:t>. DN200 PN40 30лс15нж</w:t>
      </w:r>
      <w:r w:rsidRPr="00FC5748">
        <w:rPr>
          <w:rFonts w:ascii="Times New Roman" w:hAnsi="Times New Roman"/>
          <w:sz w:val="24"/>
          <w:szCs w:val="24"/>
        </w:rPr>
        <w:t xml:space="preserve"> </w:t>
      </w:r>
    </w:p>
    <w:p w14:paraId="30B02AC3" w14:textId="338DE0D3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FC5748" w:rsidRPr="00FC5748">
        <w:rPr>
          <w:rFonts w:ascii="Times New Roman" w:hAnsi="Times New Roman"/>
          <w:sz w:val="24"/>
          <w:szCs w:val="24"/>
        </w:rPr>
        <w:t>281413.350.000006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A69AEFC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 xml:space="preserve">Задвижка тип ЗКЛ, 30лс15нж с КОФ предназначена для установки на трубопроводах в качестве запорного устройства, с уплотнительными прокладками и крепежом, с </w:t>
      </w:r>
      <w:proofErr w:type="spellStart"/>
      <w:r w:rsidRPr="00FC5748">
        <w:rPr>
          <w:rFonts w:ascii="Times New Roman" w:hAnsi="Times New Roman"/>
          <w:sz w:val="24"/>
          <w:szCs w:val="24"/>
        </w:rPr>
        <w:t>платмассовыми</w:t>
      </w:r>
      <w:proofErr w:type="spellEnd"/>
      <w:r w:rsidRPr="00FC5748">
        <w:rPr>
          <w:rFonts w:ascii="Times New Roman" w:hAnsi="Times New Roman"/>
          <w:sz w:val="24"/>
          <w:szCs w:val="24"/>
        </w:rPr>
        <w:t xml:space="preserve"> заглушками. </w:t>
      </w:r>
    </w:p>
    <w:p w14:paraId="336AD017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 xml:space="preserve">Класс герметичности «А». Срок службы не менее 10 лет. </w:t>
      </w:r>
    </w:p>
    <w:p w14:paraId="23BDD454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Рабочая среда:</w:t>
      </w:r>
    </w:p>
    <w:p w14:paraId="4487696A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 xml:space="preserve">Нефть, газ, </w:t>
      </w:r>
      <w:proofErr w:type="spellStart"/>
      <w:r w:rsidRPr="00FC5748">
        <w:rPr>
          <w:rFonts w:ascii="Times New Roman" w:hAnsi="Times New Roman"/>
          <w:sz w:val="24"/>
          <w:szCs w:val="24"/>
        </w:rPr>
        <w:t>газоконденсат</w:t>
      </w:r>
      <w:proofErr w:type="spellEnd"/>
      <w:r w:rsidRPr="00FC5748">
        <w:rPr>
          <w:rFonts w:ascii="Times New Roman" w:hAnsi="Times New Roman"/>
          <w:sz w:val="24"/>
          <w:szCs w:val="24"/>
        </w:rPr>
        <w:t xml:space="preserve">, вода, по попутно-добываемому газу среднее содержание CO2 - 1.2 % </w:t>
      </w:r>
      <w:proofErr w:type="spellStart"/>
      <w:r w:rsidRPr="00FC5748">
        <w:rPr>
          <w:rFonts w:ascii="Times New Roman" w:hAnsi="Times New Roman"/>
          <w:sz w:val="24"/>
          <w:szCs w:val="24"/>
        </w:rPr>
        <w:t>обьемный</w:t>
      </w:r>
      <w:proofErr w:type="spellEnd"/>
      <w:r w:rsidRPr="00FC5748">
        <w:rPr>
          <w:rFonts w:ascii="Times New Roman" w:hAnsi="Times New Roman"/>
          <w:sz w:val="24"/>
          <w:szCs w:val="24"/>
        </w:rPr>
        <w:t xml:space="preserve">, </w:t>
      </w:r>
    </w:p>
    <w:p w14:paraId="19E3EB9D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среднее содержание H2</w:t>
      </w:r>
      <w:proofErr w:type="gramStart"/>
      <w:r w:rsidRPr="00FC5748">
        <w:rPr>
          <w:rFonts w:ascii="Times New Roman" w:hAnsi="Times New Roman"/>
          <w:sz w:val="24"/>
          <w:szCs w:val="24"/>
        </w:rPr>
        <w:t>S  -</w:t>
      </w:r>
      <w:proofErr w:type="gramEnd"/>
      <w:r w:rsidRPr="00FC5748">
        <w:rPr>
          <w:rFonts w:ascii="Times New Roman" w:hAnsi="Times New Roman"/>
          <w:sz w:val="24"/>
          <w:szCs w:val="24"/>
        </w:rPr>
        <w:t xml:space="preserve"> 0.02 % объемный, содержание механических примесей от 107 до 154 мг/л. </w:t>
      </w:r>
    </w:p>
    <w:p w14:paraId="57D2B349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Температура рабочей среды: от -40°С до +450°С</w:t>
      </w:r>
    </w:p>
    <w:p w14:paraId="4934DBC6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Минимальная температура окружающего воздуха: -40°С</w:t>
      </w:r>
    </w:p>
    <w:p w14:paraId="0BE0161F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 xml:space="preserve">Климатическое </w:t>
      </w:r>
      <w:proofErr w:type="gramStart"/>
      <w:r w:rsidRPr="00FC5748">
        <w:rPr>
          <w:rFonts w:ascii="Times New Roman" w:hAnsi="Times New Roman"/>
          <w:sz w:val="24"/>
          <w:szCs w:val="24"/>
        </w:rPr>
        <w:t>исполнение:  УХЛ</w:t>
      </w:r>
      <w:proofErr w:type="gramEnd"/>
      <w:r w:rsidRPr="00FC5748">
        <w:rPr>
          <w:rFonts w:ascii="Times New Roman" w:hAnsi="Times New Roman"/>
          <w:sz w:val="24"/>
          <w:szCs w:val="24"/>
        </w:rPr>
        <w:t>-1</w:t>
      </w:r>
    </w:p>
    <w:p w14:paraId="2EBD58E9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Требования к продукции:</w:t>
      </w:r>
    </w:p>
    <w:p w14:paraId="3108BE95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 xml:space="preserve">Задвижка клиновая </w:t>
      </w:r>
      <w:proofErr w:type="spellStart"/>
      <w:r w:rsidRPr="00FC5748">
        <w:rPr>
          <w:rFonts w:ascii="Times New Roman" w:hAnsi="Times New Roman"/>
          <w:sz w:val="24"/>
          <w:szCs w:val="24"/>
        </w:rPr>
        <w:t>Dn</w:t>
      </w:r>
      <w:proofErr w:type="spellEnd"/>
      <w:r w:rsidRPr="00FC5748">
        <w:rPr>
          <w:rFonts w:ascii="Times New Roman" w:hAnsi="Times New Roman"/>
          <w:sz w:val="24"/>
          <w:szCs w:val="24"/>
        </w:rPr>
        <w:t xml:space="preserve"> 200 </w:t>
      </w:r>
      <w:proofErr w:type="spellStart"/>
      <w:r w:rsidRPr="00FC5748">
        <w:rPr>
          <w:rFonts w:ascii="Times New Roman" w:hAnsi="Times New Roman"/>
          <w:sz w:val="24"/>
          <w:szCs w:val="24"/>
        </w:rPr>
        <w:t>Pn</w:t>
      </w:r>
      <w:proofErr w:type="spellEnd"/>
      <w:r w:rsidRPr="00FC5748">
        <w:rPr>
          <w:rFonts w:ascii="Times New Roman" w:hAnsi="Times New Roman"/>
          <w:sz w:val="24"/>
          <w:szCs w:val="24"/>
        </w:rPr>
        <w:t xml:space="preserve"> 40</w:t>
      </w:r>
    </w:p>
    <w:p w14:paraId="37842F19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должны быть новые;</w:t>
      </w:r>
    </w:p>
    <w:p w14:paraId="650FAB2B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условный проход 200мм;</w:t>
      </w:r>
    </w:p>
    <w:p w14:paraId="25268FB4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условное давление 40кгс/см2;</w:t>
      </w:r>
    </w:p>
    <w:p w14:paraId="5363A243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с выдвижным шпинделем из марки стали 20Х13;</w:t>
      </w:r>
    </w:p>
    <w:p w14:paraId="3054D52F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задвижка должна иметь защитный колпак шпинделя;</w:t>
      </w:r>
    </w:p>
    <w:p w14:paraId="418334AE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корпус задвижки изготавливается из стали марки: 20ГМЛ;</w:t>
      </w:r>
    </w:p>
    <w:p w14:paraId="6188D16C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крышка из марки стали 20ГМЛ;</w:t>
      </w:r>
    </w:p>
    <w:p w14:paraId="58D710BF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клин жесткий из марки стали 20ГМЛ, с наплавкой из марки стали 20Х13;</w:t>
      </w:r>
    </w:p>
    <w:p w14:paraId="4DAA5A89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выдвижной шпиндель из марки стали 20Х13;</w:t>
      </w:r>
    </w:p>
    <w:p w14:paraId="1B6009DF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 xml:space="preserve">- седло из марки стали 20ГМЛ + наплавка 20Х13; </w:t>
      </w:r>
    </w:p>
    <w:p w14:paraId="4E676A28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втулка (гайка) ходовая изготавливается из бронзового сплава марки БрАЖН10-4-4;</w:t>
      </w:r>
    </w:p>
    <w:p w14:paraId="70605892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с ручным управлением при помощи маховика;</w:t>
      </w:r>
    </w:p>
    <w:p w14:paraId="3B32C34A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маховик должен быть цельной (литая) из марки стали 20Л;</w:t>
      </w:r>
    </w:p>
    <w:p w14:paraId="257AB73D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на маховике должно быть наплавленный знак указывающие направления вращения «ОТКРЫТЬ», «ЗАКРЫТЬ»;</w:t>
      </w:r>
    </w:p>
    <w:p w14:paraId="6FD47254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 xml:space="preserve">- для подачи смазочного материала необходима </w:t>
      </w:r>
      <w:proofErr w:type="spellStart"/>
      <w:r w:rsidRPr="00FC5748">
        <w:rPr>
          <w:rFonts w:ascii="Times New Roman" w:hAnsi="Times New Roman"/>
          <w:sz w:val="24"/>
          <w:szCs w:val="24"/>
        </w:rPr>
        <w:t>колпачковая</w:t>
      </w:r>
      <w:proofErr w:type="spellEnd"/>
      <w:r w:rsidRPr="00FC5748">
        <w:rPr>
          <w:rFonts w:ascii="Times New Roman" w:hAnsi="Times New Roman"/>
          <w:sz w:val="24"/>
          <w:szCs w:val="24"/>
        </w:rPr>
        <w:t xml:space="preserve"> масленка;</w:t>
      </w:r>
    </w:p>
    <w:p w14:paraId="4432F22F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строительная длина согласно ГОСТ 3706;</w:t>
      </w:r>
    </w:p>
    <w:p w14:paraId="7181BDAD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5748">
        <w:rPr>
          <w:rFonts w:ascii="Times New Roman" w:hAnsi="Times New Roman"/>
          <w:sz w:val="24"/>
          <w:szCs w:val="24"/>
        </w:rPr>
        <w:t>.-</w:t>
      </w:r>
      <w:proofErr w:type="gramEnd"/>
      <w:r w:rsidRPr="00FC5748">
        <w:rPr>
          <w:rFonts w:ascii="Times New Roman" w:hAnsi="Times New Roman"/>
          <w:sz w:val="24"/>
          <w:szCs w:val="24"/>
        </w:rPr>
        <w:t xml:space="preserve"> должна быть нанесена маркировка на корпусе, условный диаметр и давление, товарный знак завода-изготовителя;</w:t>
      </w:r>
    </w:p>
    <w:p w14:paraId="1956966D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маркировка на табличке условный диаметр и давление, наименование изготовителя, серийный номер продукции;</w:t>
      </w:r>
    </w:p>
    <w:p w14:paraId="29D5A1C0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Тип присоединения:</w:t>
      </w:r>
    </w:p>
    <w:p w14:paraId="03AB078A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с ответными фланцами по ГОСТ 33259 (тип 11, исполнение В (до 63 кгс/см2), с комплектом крепежей (шпилька, гайка, шайба</w:t>
      </w:r>
      <w:proofErr w:type="gramStart"/>
      <w:r w:rsidRPr="00FC5748">
        <w:rPr>
          <w:rFonts w:ascii="Times New Roman" w:hAnsi="Times New Roman"/>
          <w:sz w:val="24"/>
          <w:szCs w:val="24"/>
        </w:rPr>
        <w:t xml:space="preserve">);   </w:t>
      </w:r>
      <w:proofErr w:type="gramEnd"/>
      <w:r w:rsidRPr="00FC574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- ответные фланцы и </w:t>
      </w:r>
      <w:proofErr w:type="spellStart"/>
      <w:r w:rsidRPr="00FC5748">
        <w:rPr>
          <w:rFonts w:ascii="Times New Roman" w:hAnsi="Times New Roman"/>
          <w:sz w:val="24"/>
          <w:szCs w:val="24"/>
        </w:rPr>
        <w:t>крепежы</w:t>
      </w:r>
      <w:proofErr w:type="spellEnd"/>
      <w:r w:rsidRPr="00FC5748">
        <w:rPr>
          <w:rFonts w:ascii="Times New Roman" w:hAnsi="Times New Roman"/>
          <w:sz w:val="24"/>
          <w:szCs w:val="24"/>
        </w:rPr>
        <w:t xml:space="preserve"> к нему должны поставляться в смонтированном виде в корпус задвижки;</w:t>
      </w:r>
    </w:p>
    <w:p w14:paraId="534CE2DE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- уплотнительный материал марки "ПОН" (</w:t>
      </w:r>
      <w:proofErr w:type="spellStart"/>
      <w:r w:rsidRPr="00FC5748">
        <w:rPr>
          <w:rFonts w:ascii="Times New Roman" w:hAnsi="Times New Roman"/>
          <w:sz w:val="24"/>
          <w:szCs w:val="24"/>
        </w:rPr>
        <w:t>межфланцевое</w:t>
      </w:r>
      <w:proofErr w:type="spellEnd"/>
      <w:r w:rsidRPr="00FC5748">
        <w:rPr>
          <w:rFonts w:ascii="Times New Roman" w:hAnsi="Times New Roman"/>
          <w:sz w:val="24"/>
          <w:szCs w:val="24"/>
        </w:rPr>
        <w:t xml:space="preserve"> соединение).</w:t>
      </w:r>
    </w:p>
    <w:p w14:paraId="47A83F28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Задвижки, поставляемые поставщиком должны соответствовать сертификату или другим документам от завода изготовителя подтверждающие происхождение товара.</w:t>
      </w:r>
    </w:p>
    <w:p w14:paraId="1C8BB993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В случае если, Поставщик после заключения договора предложит другие товары, более качественные и/или улучшенными техническими характеристиками при неизменности цены, то должны представить Заказчику независимое экспертное заключение.</w:t>
      </w:r>
    </w:p>
    <w:p w14:paraId="375B004A" w14:textId="77777777" w:rsidR="00FC5748" w:rsidRPr="00FC5748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t>Требование к поставщику:</w:t>
      </w:r>
    </w:p>
    <w:p w14:paraId="18738A0D" w14:textId="3926E017" w:rsidR="00792594" w:rsidRPr="00E240A0" w:rsidRDefault="00FC5748" w:rsidP="00FC5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748">
        <w:rPr>
          <w:rFonts w:ascii="Times New Roman" w:hAnsi="Times New Roman"/>
          <w:sz w:val="24"/>
          <w:szCs w:val="24"/>
        </w:rPr>
        <w:lastRenderedPageBreak/>
        <w:t>Предоставления в рамках исполнения договора о закупках документы, подтверждающие соответствие поставляемых товаров требованиям, установленным техническими регламентами, положениями стандартов или иными документами в соответствии с законодательством Республики Казахстан;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3CEE437" w14:textId="77777777" w:rsidR="00BD7C5B" w:rsidRPr="00566A87" w:rsidRDefault="00BD7C5B" w:rsidP="00BD7C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5315E54D" w14:textId="77777777" w:rsidR="00BD7C5B" w:rsidRPr="00566A87" w:rsidRDefault="00BD7C5B" w:rsidP="00BD7C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0A0A9437" w14:textId="77777777" w:rsidR="00BD7C5B" w:rsidRPr="00566A87" w:rsidRDefault="00BD7C5B" w:rsidP="00BD7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3ED72C10" w14:textId="52E4C245" w:rsidR="00792594" w:rsidRPr="008914BE" w:rsidRDefault="00BD7C5B" w:rsidP="00BD7C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61DC9" w14:textId="77777777" w:rsidR="0025479D" w:rsidRDefault="0025479D" w:rsidP="00196677">
      <w:pPr>
        <w:spacing w:after="0" w:line="240" w:lineRule="auto"/>
      </w:pPr>
      <w:r>
        <w:separator/>
      </w:r>
    </w:p>
  </w:endnote>
  <w:endnote w:type="continuationSeparator" w:id="0">
    <w:p w14:paraId="7540783D" w14:textId="77777777" w:rsidR="0025479D" w:rsidRDefault="0025479D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1BACF" w14:textId="77777777" w:rsidR="0025479D" w:rsidRDefault="0025479D" w:rsidP="00196677">
      <w:pPr>
        <w:spacing w:after="0" w:line="240" w:lineRule="auto"/>
      </w:pPr>
      <w:r>
        <w:separator/>
      </w:r>
    </w:p>
  </w:footnote>
  <w:footnote w:type="continuationSeparator" w:id="0">
    <w:p w14:paraId="38A15C11" w14:textId="77777777" w:rsidR="0025479D" w:rsidRDefault="0025479D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0FB61A70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C5B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79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1E97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D7C5B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5748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D4FD8-8B58-4C28-A432-BCB98B9E3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2024-02-20T14:38:00Z</dcterms:modified>
</cp:coreProperties>
</file>